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1C" w:rsidRPr="0097599A" w:rsidRDefault="009002C0" w:rsidP="004F3B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</w:t>
      </w:r>
      <w:r w:rsidR="008E66C2"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Анна</w:t>
      </w:r>
      <w:r w:rsidR="00737EF2"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Володимирівна</w:t>
      </w:r>
    </w:p>
    <w:p w:rsidR="00737EF2" w:rsidRPr="0097599A" w:rsidRDefault="00737EF2" w:rsidP="004F3B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студентка факультету української філології 32 групи</w:t>
      </w:r>
    </w:p>
    <w:p w:rsidR="00737EF2" w:rsidRPr="0097599A" w:rsidRDefault="00737EF2" w:rsidP="004F3B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керівник: Бондаренко Тетяна Володимирівна</w:t>
      </w:r>
    </w:p>
    <w:p w:rsidR="00737EF2" w:rsidRPr="0097599A" w:rsidRDefault="00737EF2" w:rsidP="004F3B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Уманський державний педагогічний університет</w:t>
      </w:r>
    </w:p>
    <w:p w:rsidR="00737EF2" w:rsidRPr="0097599A" w:rsidRDefault="00737EF2" w:rsidP="004F3B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Павла Григоровича Тичини</w:t>
      </w:r>
    </w:p>
    <w:p w:rsidR="008E66C2" w:rsidRPr="0097599A" w:rsidRDefault="008E66C2" w:rsidP="004F3B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Дидактичні можливості мультимедійних засобів</w:t>
      </w:r>
      <w:r w:rsidR="005B4082" w:rsidRPr="009759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C37771" w:rsidRPr="0097599A" w:rsidRDefault="00C37771" w:rsidP="004F3B5C">
      <w:pPr>
        <w:pStyle w:val="a4"/>
        <w:ind w:firstLine="567"/>
        <w:rPr>
          <w:rFonts w:ascii="Times New Roman" w:hAnsi="Times New Roman"/>
          <w:sz w:val="24"/>
          <w:szCs w:val="24"/>
          <w:lang w:val="uk-UA"/>
        </w:rPr>
      </w:pPr>
      <w:r w:rsidRPr="0097599A">
        <w:rPr>
          <w:rFonts w:ascii="Times New Roman" w:hAnsi="Times New Roman"/>
          <w:sz w:val="24"/>
          <w:szCs w:val="24"/>
          <w:lang w:val="uk-UA"/>
        </w:rPr>
        <w:t>Головним завданням гуманізації та демократизації освіти в Україні є створення умов для розвитку і самореалізації кожної особистості, формування покоління, яке здатне вчитися протягом усього життя, продуктивно розв’язувати нагальні проблеми сучасності, розвивати цінності громадянського суспільства</w:t>
      </w:r>
      <w:r w:rsidR="00325C64" w:rsidRPr="0097599A">
        <w:rPr>
          <w:rFonts w:ascii="Times New Roman" w:hAnsi="Times New Roman"/>
          <w:sz w:val="24"/>
          <w:szCs w:val="24"/>
          <w:lang w:val="uk-UA"/>
        </w:rPr>
        <w:t xml:space="preserve"> [1, с. 37]</w:t>
      </w:r>
      <w:r w:rsidRPr="0097599A">
        <w:rPr>
          <w:rFonts w:ascii="Times New Roman" w:hAnsi="Times New Roman"/>
          <w:sz w:val="24"/>
          <w:szCs w:val="24"/>
          <w:lang w:val="uk-UA"/>
        </w:rPr>
        <w:t>.</w:t>
      </w:r>
    </w:p>
    <w:p w:rsidR="00FD6581" w:rsidRPr="0097599A" w:rsidRDefault="00C37771" w:rsidP="004F3B5C">
      <w:pPr>
        <w:pStyle w:val="a4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Мультимедіа-технології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 xml:space="preserve"> посилюють  навчально-виховний процес, поліпшують мислення та уяву учнів, збільшують обсяг навчального матеріалу для творчого засвоєння і використання його учнями, формують дослідницькі, пошукові уміння, </w:t>
      </w: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уміння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 xml:space="preserve"> приймати оптимальні рішення, викликати зацікавленість та позитивне ставлення до навчання</w:t>
      </w:r>
      <w:r w:rsidR="00175902" w:rsidRPr="0097599A">
        <w:rPr>
          <w:rFonts w:ascii="Times New Roman" w:hAnsi="Times New Roman"/>
          <w:sz w:val="24"/>
          <w:szCs w:val="24"/>
          <w:lang w:val="uk-UA"/>
        </w:rPr>
        <w:t xml:space="preserve">, саме вони </w:t>
      </w:r>
      <w:r w:rsidR="00FD6581" w:rsidRPr="0097599A">
        <w:rPr>
          <w:rFonts w:ascii="Times New Roman" w:hAnsi="Times New Roman"/>
          <w:sz w:val="24"/>
          <w:szCs w:val="24"/>
          <w:lang w:val="uk-UA"/>
        </w:rPr>
        <w:t>забезпечу</w:t>
      </w:r>
      <w:r w:rsidR="00175902" w:rsidRPr="0097599A">
        <w:rPr>
          <w:rFonts w:ascii="Times New Roman" w:hAnsi="Times New Roman"/>
          <w:sz w:val="24"/>
          <w:szCs w:val="24"/>
          <w:lang w:val="uk-UA"/>
        </w:rPr>
        <w:t>ють</w:t>
      </w:r>
      <w:r w:rsidR="00FD6581" w:rsidRPr="0097599A">
        <w:rPr>
          <w:rFonts w:ascii="Times New Roman" w:hAnsi="Times New Roman"/>
          <w:sz w:val="24"/>
          <w:szCs w:val="24"/>
          <w:lang w:val="uk-UA"/>
        </w:rPr>
        <w:t xml:space="preserve"> можливості для самостійної та спільної творчої діяльності учителя і учня.  Фундаментальність  середньої освіти – не лише у формуванні </w:t>
      </w:r>
      <w:proofErr w:type="spellStart"/>
      <w:r w:rsidR="00FD6581" w:rsidRPr="0097599A">
        <w:rPr>
          <w:rFonts w:ascii="Times New Roman" w:hAnsi="Times New Roman"/>
          <w:sz w:val="24"/>
          <w:szCs w:val="24"/>
          <w:lang w:val="uk-UA"/>
        </w:rPr>
        <w:t>знаннєвої</w:t>
      </w:r>
      <w:proofErr w:type="spellEnd"/>
      <w:r w:rsidR="00FD6581" w:rsidRPr="0097599A">
        <w:rPr>
          <w:rFonts w:ascii="Times New Roman" w:hAnsi="Times New Roman"/>
          <w:sz w:val="24"/>
          <w:szCs w:val="24"/>
          <w:lang w:val="uk-UA"/>
        </w:rPr>
        <w:t xml:space="preserve"> сфери, а й у формуванні ключових </w:t>
      </w:r>
      <w:proofErr w:type="spellStart"/>
      <w:r w:rsidR="00FD6581" w:rsidRPr="0097599A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FD6581" w:rsidRPr="0097599A">
        <w:rPr>
          <w:rFonts w:ascii="Times New Roman" w:hAnsi="Times New Roman"/>
          <w:sz w:val="24"/>
          <w:szCs w:val="24"/>
          <w:lang w:val="uk-UA"/>
        </w:rPr>
        <w:t>, які є найважливішим надбання</w:t>
      </w:r>
      <w:r w:rsidR="005B4082" w:rsidRPr="0097599A">
        <w:rPr>
          <w:rFonts w:ascii="Times New Roman" w:hAnsi="Times New Roman"/>
          <w:sz w:val="24"/>
          <w:szCs w:val="24"/>
          <w:lang w:val="uk-UA"/>
        </w:rPr>
        <w:t>м розвивальної шкільної освіти. В</w:t>
      </w:r>
      <w:r w:rsidR="00FD6581" w:rsidRPr="0097599A">
        <w:rPr>
          <w:rFonts w:ascii="Times New Roman" w:hAnsi="Times New Roman"/>
          <w:sz w:val="24"/>
          <w:szCs w:val="24"/>
          <w:lang w:val="uk-UA"/>
        </w:rPr>
        <w:t xml:space="preserve">читель має спроектувати стратегію організації діяльності  школярів з домінуючим акцентом на пізнавальну активність з метою досягнення її найвищого рівня – </w:t>
      </w:r>
      <w:proofErr w:type="spellStart"/>
      <w:r w:rsidR="005B4082" w:rsidRPr="0097599A">
        <w:rPr>
          <w:rFonts w:ascii="Times New Roman" w:hAnsi="Times New Roman"/>
          <w:sz w:val="24"/>
          <w:szCs w:val="24"/>
          <w:lang w:val="uk-UA"/>
        </w:rPr>
        <w:t>медіаграмотності</w:t>
      </w:r>
      <w:proofErr w:type="spellEnd"/>
      <w:r w:rsidR="00FD6581" w:rsidRPr="0097599A">
        <w:rPr>
          <w:rFonts w:ascii="Times New Roman" w:hAnsi="Times New Roman"/>
          <w:sz w:val="24"/>
          <w:szCs w:val="24"/>
          <w:lang w:val="uk-UA"/>
        </w:rPr>
        <w:t>.</w:t>
      </w:r>
    </w:p>
    <w:p w:rsidR="00FD6581" w:rsidRPr="0097599A" w:rsidRDefault="00BE2991" w:rsidP="004F3B5C">
      <w:pPr>
        <w:pStyle w:val="a4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97599A">
        <w:rPr>
          <w:rFonts w:ascii="Times New Roman" w:hAnsi="Times New Roman"/>
          <w:sz w:val="24"/>
          <w:szCs w:val="24"/>
          <w:lang w:val="uk-UA"/>
        </w:rPr>
        <w:t xml:space="preserve">У всесвітній доповіді ЮНЕСКО (1998 р.) </w:t>
      </w: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„мультимедіа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>” розглядають як здатність подавати текстуальні зображення та звук користувачеві [</w:t>
      </w:r>
      <w:r w:rsidR="00325C64" w:rsidRPr="0097599A">
        <w:rPr>
          <w:rFonts w:ascii="Times New Roman" w:hAnsi="Times New Roman"/>
          <w:sz w:val="24"/>
          <w:szCs w:val="24"/>
          <w:lang w:val="uk-UA"/>
        </w:rPr>
        <w:t>2</w:t>
      </w:r>
      <w:r w:rsidRPr="0097599A">
        <w:rPr>
          <w:rFonts w:ascii="Times New Roman" w:hAnsi="Times New Roman"/>
          <w:sz w:val="24"/>
          <w:szCs w:val="24"/>
          <w:lang w:val="uk-UA"/>
        </w:rPr>
        <w:t xml:space="preserve">, с. 12]. Ю. І. </w:t>
      </w: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Машбиць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 xml:space="preserve"> трактує </w:t>
      </w:r>
      <w:proofErr w:type="spellStart"/>
      <w:r w:rsidR="00B6681B" w:rsidRPr="0097599A">
        <w:rPr>
          <w:rFonts w:ascii="Times New Roman" w:hAnsi="Times New Roman"/>
          <w:sz w:val="24"/>
          <w:szCs w:val="24"/>
          <w:lang w:val="uk-UA"/>
        </w:rPr>
        <w:t>мультимедіа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 xml:space="preserve"> як багатоканальне середовище, що видає інформацію в різноманітних </w:t>
      </w: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модальностях</w:t>
      </w:r>
      <w:proofErr w:type="spellEnd"/>
      <w:r w:rsidRPr="0097599A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325C64" w:rsidRPr="0097599A">
        <w:rPr>
          <w:rFonts w:ascii="Times New Roman" w:hAnsi="Times New Roman"/>
          <w:sz w:val="24"/>
          <w:szCs w:val="24"/>
          <w:lang w:val="uk-UA"/>
        </w:rPr>
        <w:t>3</w:t>
      </w:r>
      <w:r w:rsidRPr="0097599A">
        <w:rPr>
          <w:rFonts w:ascii="Times New Roman" w:hAnsi="Times New Roman"/>
          <w:sz w:val="24"/>
          <w:szCs w:val="24"/>
          <w:lang w:val="uk-UA"/>
        </w:rPr>
        <w:t>, с. 56]</w:t>
      </w:r>
      <w:proofErr w:type="spellStart"/>
      <w:r w:rsidRPr="0097599A">
        <w:rPr>
          <w:rFonts w:ascii="Times New Roman" w:hAnsi="Times New Roman"/>
          <w:sz w:val="24"/>
          <w:szCs w:val="24"/>
          <w:lang w:val="uk-UA"/>
        </w:rPr>
        <w:t>.</w:t>
      </w:r>
      <w:r w:rsidR="00FD6581" w:rsidRPr="0097599A">
        <w:rPr>
          <w:rFonts w:ascii="Times New Roman" w:hAnsi="Times New Roman"/>
          <w:sz w:val="24"/>
          <w:szCs w:val="24"/>
          <w:lang w:val="uk-UA"/>
        </w:rPr>
        <w:t> </w:t>
      </w:r>
      <w:r w:rsidR="00B6681B" w:rsidRPr="0097599A">
        <w:rPr>
          <w:rFonts w:ascii="Times New Roman" w:hAnsi="Times New Roman"/>
          <w:sz w:val="24"/>
          <w:szCs w:val="24"/>
          <w:lang w:val="uk-UA"/>
        </w:rPr>
        <w:t>Мультимед</w:t>
      </w:r>
      <w:proofErr w:type="spellEnd"/>
      <w:r w:rsidR="00B6681B" w:rsidRPr="0097599A">
        <w:rPr>
          <w:rFonts w:ascii="Times New Roman" w:hAnsi="Times New Roman"/>
          <w:sz w:val="24"/>
          <w:szCs w:val="24"/>
          <w:lang w:val="uk-UA"/>
        </w:rPr>
        <w:t xml:space="preserve">іа розуміється як сучасна комп'ютерна технологія, що об'єднує в комп'ютерній системі текст, звук, відео, графічні зображення й </w:t>
      </w:r>
      <w:r w:rsidR="00B6681B" w:rsidRPr="0097599A">
        <w:rPr>
          <w:rFonts w:ascii="Times New Roman" w:hAnsi="Times New Roman"/>
          <w:bCs/>
          <w:sz w:val="24"/>
          <w:szCs w:val="24"/>
          <w:lang w:val="uk-UA"/>
        </w:rPr>
        <w:t xml:space="preserve">анімацію. </w:t>
      </w:r>
      <w:r w:rsidR="00480DB9" w:rsidRPr="0097599A">
        <w:rPr>
          <w:rFonts w:ascii="Times New Roman" w:hAnsi="Times New Roman"/>
          <w:bCs/>
          <w:sz w:val="24"/>
          <w:szCs w:val="24"/>
          <w:lang w:val="uk-UA"/>
        </w:rPr>
        <w:t>Створюється</w:t>
      </w:r>
      <w:r w:rsidR="002855E7" w:rsidRPr="0097599A">
        <w:rPr>
          <w:rFonts w:ascii="Times New Roman" w:hAnsi="Times New Roman"/>
          <w:bCs/>
          <w:sz w:val="24"/>
          <w:szCs w:val="24"/>
          <w:lang w:val="uk-UA"/>
        </w:rPr>
        <w:t xml:space="preserve"> ефект присутності, що є запорукою успіху зміни всієї системи навчання.</w:t>
      </w:r>
      <w:r w:rsidR="0068089A" w:rsidRPr="0097599A">
        <w:rPr>
          <w:rFonts w:ascii="Times New Roman" w:hAnsi="Times New Roman"/>
          <w:bCs/>
          <w:sz w:val="24"/>
          <w:szCs w:val="24"/>
          <w:lang w:val="uk-UA"/>
        </w:rPr>
        <w:t xml:space="preserve"> Використання </w:t>
      </w:r>
      <w:proofErr w:type="spellStart"/>
      <w:r w:rsidR="0068089A" w:rsidRPr="0097599A">
        <w:rPr>
          <w:rFonts w:ascii="Times New Roman" w:hAnsi="Times New Roman"/>
          <w:bCs/>
          <w:sz w:val="24"/>
          <w:szCs w:val="24"/>
          <w:lang w:val="uk-UA"/>
        </w:rPr>
        <w:t>мультимедіа</w:t>
      </w:r>
      <w:proofErr w:type="spellEnd"/>
      <w:r w:rsidR="0068089A" w:rsidRPr="0097599A">
        <w:rPr>
          <w:rFonts w:ascii="Times New Roman" w:hAnsi="Times New Roman"/>
          <w:bCs/>
          <w:sz w:val="24"/>
          <w:szCs w:val="24"/>
          <w:lang w:val="uk-UA"/>
        </w:rPr>
        <w:t xml:space="preserve"> сприяє кращому вивченню навчальної інформації на уроках, адже 83 % всієї інформації ми отримуємо за допомогою органів зору, 11 % за допомогою органів слуху, 3,5% - за допомогою запахів, 1,5% - тактильних рецепторів.  якщо сприймається лише слухова інформація, то засвоюється 20% матеріалу; якщо інформація отримується лише за допомогою зору, то запам’ятовується до 30% матеріалу. Комбінованого поєднання слухового та зорового каналів інформації забезпечить засвоєння до 60% отриманої інформації</w:t>
      </w:r>
      <w:r w:rsidR="00A36BAA" w:rsidRPr="0097599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36BAA" w:rsidRPr="0097599A">
        <w:rPr>
          <w:rFonts w:ascii="Times New Roman" w:hAnsi="Times New Roman"/>
          <w:sz w:val="24"/>
          <w:szCs w:val="24"/>
          <w:lang w:val="uk-UA"/>
        </w:rPr>
        <w:t>[</w:t>
      </w:r>
      <w:r w:rsidR="00325C64" w:rsidRPr="0097599A">
        <w:rPr>
          <w:rFonts w:ascii="Times New Roman" w:hAnsi="Times New Roman"/>
          <w:sz w:val="24"/>
          <w:szCs w:val="24"/>
          <w:lang w:val="uk-UA"/>
        </w:rPr>
        <w:t>4</w:t>
      </w:r>
      <w:r w:rsidR="00A36BAA" w:rsidRPr="0097599A">
        <w:rPr>
          <w:rFonts w:ascii="Times New Roman" w:hAnsi="Times New Roman"/>
          <w:sz w:val="24"/>
          <w:szCs w:val="24"/>
          <w:lang w:val="uk-UA"/>
        </w:rPr>
        <w:t>, с. 110]. </w:t>
      </w:r>
    </w:p>
    <w:p w:rsidR="00FD6581" w:rsidRPr="0097599A" w:rsidRDefault="00D2359E" w:rsidP="004F3B5C">
      <w:pPr>
        <w:pStyle w:val="a4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97599A">
        <w:rPr>
          <w:rFonts w:ascii="Times New Roman" w:hAnsi="Times New Roman"/>
          <w:bCs/>
          <w:sz w:val="24"/>
          <w:szCs w:val="24"/>
          <w:lang w:val="uk-UA"/>
        </w:rPr>
        <w:t xml:space="preserve">Використання </w:t>
      </w:r>
      <w:proofErr w:type="spellStart"/>
      <w:r w:rsidRPr="0097599A">
        <w:rPr>
          <w:rFonts w:ascii="Times New Roman" w:hAnsi="Times New Roman"/>
          <w:bCs/>
          <w:sz w:val="24"/>
          <w:szCs w:val="24"/>
          <w:lang w:val="uk-UA"/>
        </w:rPr>
        <w:t>мультимедіа</w:t>
      </w:r>
      <w:proofErr w:type="spellEnd"/>
      <w:r w:rsidRPr="0097599A">
        <w:rPr>
          <w:rFonts w:ascii="Times New Roman" w:hAnsi="Times New Roman"/>
          <w:bCs/>
          <w:sz w:val="24"/>
          <w:szCs w:val="24"/>
          <w:lang w:val="uk-UA"/>
        </w:rPr>
        <w:t xml:space="preserve"> сприяє:</w:t>
      </w:r>
    </w:p>
    <w:p w:rsidR="00FD6581" w:rsidRPr="0097599A" w:rsidRDefault="00D2359E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Посиленню мотивації навчання.</w:t>
      </w:r>
    </w:p>
    <w:p w:rsidR="00D2359E" w:rsidRPr="0097599A" w:rsidRDefault="00145BB2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Активізації</w:t>
      </w:r>
      <w:r w:rsidR="00D2359E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ролі навчальної діяльності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145BB2" w:rsidRPr="0097599A" w:rsidRDefault="00145BB2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Індивідуалізація процесу навчання, використання основних і допоміжних навчальних впливів, розширення меж самостійної діяльності учнів.</w:t>
      </w:r>
    </w:p>
    <w:p w:rsidR="00145BB2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Різноманітності форм подання навчального матеріалу та типів навчальних завдань.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Формуванню навчального середовища, що створює ефект присутності, шляхом "занурення" учня в уявний світ.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Забезпеченню рефлексії.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Застосовуванню ігрових прийомів.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Швидкому сприйняттю матеріалу.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Формуванню навичок аналітичної і дослідницької діяльності.</w:t>
      </w:r>
    </w:p>
    <w:p w:rsidR="009441AC" w:rsidRPr="0097599A" w:rsidRDefault="009441AC" w:rsidP="004F3B5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Формуванню комунікативн</w:t>
      </w:r>
      <w:r w:rsidR="005B4082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их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та інтелектуальн</w:t>
      </w:r>
      <w:r w:rsidR="005B4082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их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B4082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здібностей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учнів.</w:t>
      </w:r>
    </w:p>
    <w:p w:rsidR="002106AD" w:rsidRPr="0097599A" w:rsidRDefault="002106AD" w:rsidP="004F3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У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оки з використанням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мультимедіа</w:t>
      </w:r>
      <w:proofErr w:type="spellEnd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потребують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певної бази знань, а саме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вміти користуватися </w:t>
      </w:r>
      <w:proofErr w:type="spellStart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різном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proofErr w:type="spellEnd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програмами: графічними, </w:t>
      </w:r>
      <w:proofErr w:type="spellStart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flesh</w:t>
      </w:r>
      <w:proofErr w:type="spellEnd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анімації, </w:t>
      </w:r>
      <w:proofErr w:type="spellStart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web</w:t>
      </w:r>
      <w:proofErr w:type="spellEnd"/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редактора, програмами для створення презентацій, програмами для роботи зі звуком та відео тощо. Це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змогу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пода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інформаці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ю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формі відео, презентації, web-сторінки з </w:t>
      </w:r>
      <w:r w:rsidR="005B4082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різними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роликами.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практиці для унаочнення навчальн</w:t>
      </w:r>
      <w:r w:rsidR="005C3E05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ої бази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використову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ють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ресурси Інтернету.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Це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дозволяє </w:t>
      </w:r>
      <w:r w:rsidR="005C3E05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акумулювати час на навчальні цілі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забезпечує дієвість </w:t>
      </w:r>
      <w:r w:rsidR="005C3E05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учбових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матеріалів. Мультимедійна інформація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має бути 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чітк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ою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лаконічн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ою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доступн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ою. Учні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вчаться аналізувати, висловлювати власну думку, вдосконалюють уміння працювати 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комп’ютер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</w:t>
      </w:r>
      <w:r w:rsidR="0055284C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C3E05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Чітко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продумана робота забезпечить урок образністю, унаочненням, розвине уміння працювати у колективі.</w:t>
      </w:r>
    </w:p>
    <w:p w:rsidR="008A2F51" w:rsidRPr="0097599A" w:rsidRDefault="008A2F51" w:rsidP="004F3B5C">
      <w:pPr>
        <w:pStyle w:val="a7"/>
        <w:spacing w:line="240" w:lineRule="auto"/>
        <w:ind w:firstLine="708"/>
        <w:rPr>
          <w:sz w:val="24"/>
        </w:rPr>
      </w:pPr>
      <w:r w:rsidRPr="0097599A">
        <w:rPr>
          <w:sz w:val="24"/>
        </w:rPr>
        <w:t xml:space="preserve">Використання елементів </w:t>
      </w:r>
      <w:proofErr w:type="spellStart"/>
      <w:r w:rsidRPr="0097599A">
        <w:rPr>
          <w:sz w:val="24"/>
        </w:rPr>
        <w:t>мультимедіа-технологій</w:t>
      </w:r>
      <w:proofErr w:type="spellEnd"/>
      <w:r w:rsidRPr="0097599A">
        <w:rPr>
          <w:sz w:val="24"/>
        </w:rPr>
        <w:t xml:space="preserve"> на уроці характеризується тим,  що вони здійснюють реалізацію принципів</w:t>
      </w:r>
      <w:r w:rsidR="00C65C1B" w:rsidRPr="0097599A">
        <w:rPr>
          <w:sz w:val="24"/>
        </w:rPr>
        <w:t xml:space="preserve"> [1, с. 38] </w:t>
      </w:r>
      <w:r w:rsidRPr="0097599A">
        <w:rPr>
          <w:sz w:val="24"/>
        </w:rPr>
        <w:t xml:space="preserve">: </w:t>
      </w:r>
    </w:p>
    <w:p w:rsidR="008A2F51" w:rsidRPr="0097599A" w:rsidRDefault="008A2F51" w:rsidP="004F3B5C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97599A">
        <w:rPr>
          <w:sz w:val="24"/>
        </w:rPr>
        <w:t xml:space="preserve">системності та послідовності навчання; </w:t>
      </w:r>
    </w:p>
    <w:p w:rsidR="008A2F51" w:rsidRPr="0097599A" w:rsidRDefault="008A2F51" w:rsidP="004F3B5C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97599A">
        <w:rPr>
          <w:sz w:val="24"/>
        </w:rPr>
        <w:t xml:space="preserve">свідомості й активності учнів; </w:t>
      </w:r>
    </w:p>
    <w:p w:rsidR="008A2F51" w:rsidRPr="0097599A" w:rsidRDefault="008A2F51" w:rsidP="004F3B5C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97599A">
        <w:rPr>
          <w:sz w:val="24"/>
        </w:rPr>
        <w:t>доступності та науковості;</w:t>
      </w:r>
    </w:p>
    <w:p w:rsidR="0097599A" w:rsidRDefault="008A2F51" w:rsidP="004F3B5C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97599A">
        <w:rPr>
          <w:sz w:val="24"/>
        </w:rPr>
        <w:t xml:space="preserve">зв’язку навчання з життям </w:t>
      </w:r>
      <w:r w:rsidR="0097599A">
        <w:rPr>
          <w:sz w:val="24"/>
        </w:rPr>
        <w:t>та теорії з практикою;</w:t>
      </w:r>
    </w:p>
    <w:p w:rsidR="0097599A" w:rsidRPr="0097599A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принцип наочності</w:t>
      </w:r>
      <w:r>
        <w:rPr>
          <w:sz w:val="24"/>
        </w:rPr>
        <w:t>;</w:t>
      </w:r>
    </w:p>
    <w:p w:rsidR="00C17A77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C17A77">
        <w:rPr>
          <w:sz w:val="24"/>
        </w:rPr>
        <w:t>п</w:t>
      </w:r>
      <w:r w:rsidRPr="00C17A77">
        <w:rPr>
          <w:sz w:val="24"/>
        </w:rPr>
        <w:t xml:space="preserve">ринцип </w:t>
      </w:r>
      <w:proofErr w:type="spellStart"/>
      <w:r w:rsidRPr="00C17A77">
        <w:rPr>
          <w:sz w:val="24"/>
        </w:rPr>
        <w:t>природодоцільності</w:t>
      </w:r>
      <w:proofErr w:type="spellEnd"/>
      <w:r w:rsidRPr="00C17A77">
        <w:rPr>
          <w:sz w:val="24"/>
        </w:rPr>
        <w:t xml:space="preserve">; </w:t>
      </w:r>
    </w:p>
    <w:p w:rsidR="0097599A" w:rsidRPr="00C17A77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C17A77">
        <w:rPr>
          <w:sz w:val="24"/>
        </w:rPr>
        <w:t>п</w:t>
      </w:r>
      <w:r w:rsidRPr="00C17A77">
        <w:rPr>
          <w:sz w:val="24"/>
        </w:rPr>
        <w:t>ринцип міцності</w:t>
      </w:r>
      <w:r w:rsidR="00C17A77" w:rsidRPr="00C17A77">
        <w:rPr>
          <w:sz w:val="24"/>
        </w:rPr>
        <w:t>;</w:t>
      </w:r>
      <w:r w:rsidRPr="00C17A77">
        <w:rPr>
          <w:sz w:val="24"/>
        </w:rPr>
        <w:t xml:space="preserve"> </w:t>
      </w:r>
    </w:p>
    <w:p w:rsidR="0097599A" w:rsidRPr="0097599A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97599A">
        <w:rPr>
          <w:sz w:val="24"/>
        </w:rPr>
        <w:t xml:space="preserve">ринцип науковості: перетворення цього принципу при </w:t>
      </w:r>
      <w:proofErr w:type="spellStart"/>
      <w:r w:rsidRPr="0097599A">
        <w:rPr>
          <w:sz w:val="24"/>
        </w:rPr>
        <w:t>мультимедіа</w:t>
      </w:r>
      <w:proofErr w:type="spellEnd"/>
      <w:r w:rsidRPr="0097599A">
        <w:rPr>
          <w:sz w:val="24"/>
        </w:rPr>
        <w:t xml:space="preserve"> навчання отримує більш фундаментальну основу</w:t>
      </w:r>
      <w:r w:rsidR="00C17A77" w:rsidRPr="00C17A77">
        <w:rPr>
          <w:sz w:val="24"/>
        </w:rPr>
        <w:t>;</w:t>
      </w:r>
    </w:p>
    <w:p w:rsidR="0097599A" w:rsidRPr="0097599A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97599A">
        <w:rPr>
          <w:sz w:val="24"/>
        </w:rPr>
        <w:t xml:space="preserve">ринцип доступності: дана технологія інтегрується з технологією диференційованого навчання і дозволяє одночасно на уроці виводити на монітор або екран різнорівневі завдання, контрольно-тестові завдання, </w:t>
      </w:r>
      <w:proofErr w:type="spellStart"/>
      <w:r w:rsidRPr="0097599A">
        <w:rPr>
          <w:sz w:val="24"/>
        </w:rPr>
        <w:t>завдання</w:t>
      </w:r>
      <w:proofErr w:type="spellEnd"/>
      <w:r w:rsidRPr="0097599A">
        <w:rPr>
          <w:sz w:val="24"/>
        </w:rPr>
        <w:t xml:space="preserve"> підвищеної складності</w:t>
      </w:r>
      <w:r w:rsidR="00C17A77" w:rsidRPr="00C17A77">
        <w:rPr>
          <w:sz w:val="24"/>
        </w:rPr>
        <w:t>;</w:t>
      </w:r>
    </w:p>
    <w:p w:rsidR="0097599A" w:rsidRPr="0097599A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97599A">
        <w:rPr>
          <w:sz w:val="24"/>
        </w:rPr>
        <w:t>ринцип системності: використання уроків-презентацій дозволяє розробити систему уроків з однієї теми, а також виводячи на екран елементи попередніх уроків, пояснювати нове</w:t>
      </w:r>
      <w:r w:rsidR="00C17A77" w:rsidRPr="00C17A77">
        <w:rPr>
          <w:sz w:val="24"/>
        </w:rPr>
        <w:t>;</w:t>
      </w:r>
    </w:p>
    <w:p w:rsidR="0097599A" w:rsidRPr="0097599A" w:rsidRDefault="0097599A" w:rsidP="0097599A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97599A">
        <w:rPr>
          <w:sz w:val="24"/>
        </w:rPr>
        <w:t>ринцип послідовності: як і на традиційних уроках, навчальний матеріал запам'ятовується в більшому обсязі і міцніше.</w:t>
      </w:r>
    </w:p>
    <w:p w:rsidR="0097599A" w:rsidRDefault="0097599A" w:rsidP="00C17A77">
      <w:pPr>
        <w:pStyle w:val="a7"/>
        <w:spacing w:line="240" w:lineRule="auto"/>
        <w:ind w:firstLine="567"/>
        <w:rPr>
          <w:sz w:val="24"/>
        </w:rPr>
      </w:pPr>
      <w:proofErr w:type="spellStart"/>
      <w:r>
        <w:rPr>
          <w:sz w:val="24"/>
        </w:rPr>
        <w:t>М</w:t>
      </w:r>
      <w:r w:rsidRPr="0097599A">
        <w:rPr>
          <w:sz w:val="24"/>
        </w:rPr>
        <w:t>ультимедіа-технологі</w:t>
      </w:r>
      <w:r>
        <w:rPr>
          <w:sz w:val="24"/>
        </w:rPr>
        <w:t>ї</w:t>
      </w:r>
      <w:proofErr w:type="spellEnd"/>
      <w:r>
        <w:rPr>
          <w:sz w:val="24"/>
        </w:rPr>
        <w:t xml:space="preserve"> д</w:t>
      </w:r>
      <w:r w:rsidRPr="0097599A">
        <w:rPr>
          <w:sz w:val="24"/>
        </w:rPr>
        <w:t>озволя</w:t>
      </w:r>
      <w:r>
        <w:rPr>
          <w:sz w:val="24"/>
        </w:rPr>
        <w:t>ють</w:t>
      </w:r>
      <w:r w:rsidRPr="0097599A">
        <w:rPr>
          <w:sz w:val="24"/>
        </w:rPr>
        <w:t xml:space="preserve"> </w:t>
      </w:r>
      <w:r>
        <w:rPr>
          <w:sz w:val="24"/>
        </w:rPr>
        <w:t>користуватися</w:t>
      </w:r>
      <w:r w:rsidRPr="0097599A">
        <w:rPr>
          <w:sz w:val="24"/>
        </w:rPr>
        <w:t xml:space="preserve"> на уроці ілюстративни</w:t>
      </w:r>
      <w:r>
        <w:rPr>
          <w:sz w:val="24"/>
        </w:rPr>
        <w:t>м</w:t>
      </w:r>
      <w:r w:rsidRPr="0097599A">
        <w:rPr>
          <w:sz w:val="24"/>
        </w:rPr>
        <w:t xml:space="preserve"> матеріал</w:t>
      </w:r>
      <w:r>
        <w:rPr>
          <w:sz w:val="24"/>
        </w:rPr>
        <w:t>ом</w:t>
      </w:r>
      <w:r w:rsidRPr="0097599A">
        <w:rPr>
          <w:sz w:val="24"/>
        </w:rPr>
        <w:t xml:space="preserve">, </w:t>
      </w:r>
      <w:proofErr w:type="spellStart"/>
      <w:r w:rsidRPr="0097599A">
        <w:rPr>
          <w:sz w:val="24"/>
        </w:rPr>
        <w:t>аудіоматеріал</w:t>
      </w:r>
      <w:r>
        <w:rPr>
          <w:sz w:val="24"/>
        </w:rPr>
        <w:t>ом</w:t>
      </w:r>
      <w:proofErr w:type="spellEnd"/>
      <w:r w:rsidRPr="0097599A">
        <w:rPr>
          <w:sz w:val="24"/>
        </w:rPr>
        <w:t>, ресурс</w:t>
      </w:r>
      <w:r>
        <w:rPr>
          <w:sz w:val="24"/>
        </w:rPr>
        <w:t>ами</w:t>
      </w:r>
      <w:r w:rsidRPr="0097599A">
        <w:rPr>
          <w:sz w:val="24"/>
        </w:rPr>
        <w:t xml:space="preserve"> рідкісних ілюстрацій. Наочність матеріалу </w:t>
      </w:r>
      <w:r>
        <w:rPr>
          <w:sz w:val="24"/>
        </w:rPr>
        <w:t>сприяє кращому засвоєнню та запам’ятовуванню інформації</w:t>
      </w:r>
      <w:r w:rsidRPr="0097599A">
        <w:rPr>
          <w:sz w:val="24"/>
        </w:rPr>
        <w:t>,</w:t>
      </w:r>
      <w:r>
        <w:rPr>
          <w:sz w:val="24"/>
        </w:rPr>
        <w:t xml:space="preserve"> яку вчитель хоче донести до дітей,</w:t>
      </w:r>
      <w:r w:rsidRPr="0097599A">
        <w:rPr>
          <w:sz w:val="24"/>
        </w:rPr>
        <w:t xml:space="preserve"> </w:t>
      </w:r>
      <w:r>
        <w:rPr>
          <w:sz w:val="24"/>
        </w:rPr>
        <w:t>адже</w:t>
      </w:r>
      <w:r w:rsidRPr="0097599A">
        <w:rPr>
          <w:sz w:val="24"/>
        </w:rPr>
        <w:t xml:space="preserve"> задіяні всі канали сприйняття учнів - зоровий, механічний, слуховий і емоційний.</w:t>
      </w:r>
    </w:p>
    <w:p w:rsidR="00C17A77" w:rsidRDefault="0097599A" w:rsidP="00C17A77">
      <w:pPr>
        <w:pStyle w:val="a7"/>
        <w:spacing w:line="240" w:lineRule="auto"/>
        <w:ind w:firstLine="567"/>
        <w:rPr>
          <w:sz w:val="24"/>
        </w:rPr>
      </w:pPr>
      <w:r>
        <w:rPr>
          <w:sz w:val="24"/>
        </w:rPr>
        <w:t>Інтерес до навчання виникає в учнів під час користування Інтернет ресурсами</w:t>
      </w:r>
      <w:r w:rsidR="00C17A77">
        <w:rPr>
          <w:sz w:val="24"/>
        </w:rPr>
        <w:t>. Мультимедійні</w:t>
      </w:r>
      <w:r w:rsidR="00C17A77" w:rsidRPr="0097599A">
        <w:rPr>
          <w:sz w:val="24"/>
        </w:rPr>
        <w:t xml:space="preserve"> презентаці</w:t>
      </w:r>
      <w:r w:rsidR="00C17A77">
        <w:rPr>
          <w:sz w:val="24"/>
        </w:rPr>
        <w:t xml:space="preserve">ї актуальні </w:t>
      </w:r>
      <w:r w:rsidR="00C17A77" w:rsidRPr="0097599A">
        <w:rPr>
          <w:sz w:val="24"/>
        </w:rPr>
        <w:t>на будь-якому етапі вивчення теми і на будь-якому етапі уроку.</w:t>
      </w:r>
      <w:r w:rsidR="00C17A77">
        <w:rPr>
          <w:sz w:val="24"/>
        </w:rPr>
        <w:t xml:space="preserve"> </w:t>
      </w:r>
      <w:r w:rsidR="00C17A77" w:rsidRPr="0097599A">
        <w:rPr>
          <w:sz w:val="24"/>
        </w:rPr>
        <w:t>Подача навчального матеріалу у вигляді мультимедійної презентації скорочує час навчання</w:t>
      </w:r>
      <w:r w:rsidR="00C17A77">
        <w:rPr>
          <w:sz w:val="24"/>
        </w:rPr>
        <w:t>.</w:t>
      </w:r>
    </w:p>
    <w:p w:rsidR="008A2F51" w:rsidRDefault="00C17A77" w:rsidP="00C17A77">
      <w:pPr>
        <w:pStyle w:val="a7"/>
        <w:spacing w:line="240" w:lineRule="auto"/>
        <w:ind w:firstLine="567"/>
        <w:rPr>
          <w:sz w:val="24"/>
        </w:rPr>
      </w:pPr>
      <w:r w:rsidRPr="00C17A77">
        <w:rPr>
          <w:sz w:val="24"/>
        </w:rPr>
        <w:t>Використання уроків-презентацій технічно дозволяє неодноразово повертатися до вивченого або матеріалу, що вивчається. Використання навчальних програм дозволяє на одному уроці викликати матеріал попередніх уроків.</w:t>
      </w:r>
    </w:p>
    <w:p w:rsidR="00A50610" w:rsidRPr="00A50610" w:rsidRDefault="00A50610" w:rsidP="00A50610">
      <w:pPr>
        <w:pStyle w:val="ad"/>
        <w:shd w:val="clear" w:color="auto" w:fill="FFFFFF"/>
        <w:spacing w:before="150" w:beforeAutospacing="0" w:after="150" w:afterAutospacing="0"/>
        <w:textAlignment w:val="baseline"/>
        <w:rPr>
          <w:lang w:val="uk-UA"/>
        </w:rPr>
      </w:pPr>
      <w:r>
        <w:rPr>
          <w:lang w:val="uk-UA"/>
        </w:rPr>
        <w:t>Застосування</w:t>
      </w:r>
      <w:r w:rsidRPr="00A50610">
        <w:rPr>
          <w:lang w:val="uk-UA"/>
        </w:rPr>
        <w:t xml:space="preserve"> інформаційно-комунікаційних технологій </w:t>
      </w:r>
      <w:r>
        <w:rPr>
          <w:lang w:val="uk-UA"/>
        </w:rPr>
        <w:t>призведе до результатів, а саме</w:t>
      </w:r>
      <w:r w:rsidRPr="00A50610">
        <w:rPr>
          <w:lang w:val="uk-UA"/>
        </w:rPr>
        <w:t>:</w:t>
      </w:r>
    </w:p>
    <w:p w:rsid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A50610">
        <w:rPr>
          <w:sz w:val="24"/>
        </w:rPr>
        <w:t xml:space="preserve">вміння </w:t>
      </w:r>
      <w:r>
        <w:rPr>
          <w:sz w:val="24"/>
        </w:rPr>
        <w:t>о</w:t>
      </w:r>
      <w:r w:rsidRPr="00A50610">
        <w:rPr>
          <w:sz w:val="24"/>
        </w:rPr>
        <w:t>прац</w:t>
      </w:r>
      <w:r>
        <w:rPr>
          <w:sz w:val="24"/>
        </w:rPr>
        <w:t>ьо</w:t>
      </w:r>
      <w:r w:rsidRPr="00A50610">
        <w:rPr>
          <w:sz w:val="24"/>
        </w:rPr>
        <w:t>в</w:t>
      </w:r>
      <w:r>
        <w:rPr>
          <w:sz w:val="24"/>
        </w:rPr>
        <w:t>ува</w:t>
      </w:r>
      <w:r w:rsidRPr="00A50610">
        <w:rPr>
          <w:sz w:val="24"/>
        </w:rPr>
        <w:t xml:space="preserve">ти </w:t>
      </w:r>
      <w:r>
        <w:rPr>
          <w:sz w:val="24"/>
        </w:rPr>
        <w:t>інформаці</w:t>
      </w:r>
      <w:r w:rsidRPr="00A50610">
        <w:rPr>
          <w:sz w:val="24"/>
        </w:rPr>
        <w:t>ю;</w:t>
      </w:r>
    </w:p>
    <w:p w:rsidR="00A50610" w:rsidRP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формування</w:t>
      </w:r>
      <w:r w:rsidRPr="00A50610">
        <w:rPr>
          <w:sz w:val="24"/>
        </w:rPr>
        <w:t xml:space="preserve"> комунікативних здібностей;</w:t>
      </w:r>
    </w:p>
    <w:p w:rsidR="00A50610" w:rsidRP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A50610">
        <w:rPr>
          <w:sz w:val="24"/>
        </w:rPr>
        <w:t>підвищення ступеня наочності;</w:t>
      </w:r>
    </w:p>
    <w:p w:rsid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A50610">
        <w:rPr>
          <w:sz w:val="24"/>
        </w:rPr>
        <w:t xml:space="preserve">посилення мотивації навчання; </w:t>
      </w:r>
    </w:p>
    <w:p w:rsidR="00A50610" w:rsidRP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A50610">
        <w:rPr>
          <w:sz w:val="24"/>
        </w:rPr>
        <w:t>підвищення інтересу до предмета;</w:t>
      </w:r>
    </w:p>
    <w:p w:rsid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формування творчої активності учнів (</w:t>
      </w:r>
      <w:r w:rsidRPr="00A50610">
        <w:rPr>
          <w:sz w:val="24"/>
        </w:rPr>
        <w:t xml:space="preserve">Творче самовираження сприяє усвідомленню особистісної ваги, емоційному розкріпаченню, зростанню впевненості у власні сили. У зв`язку з цим все більшої теоретичної і </w:t>
      </w:r>
      <w:r w:rsidRPr="00A50610">
        <w:rPr>
          <w:sz w:val="24"/>
        </w:rPr>
        <w:lastRenderedPageBreak/>
        <w:t>практичної значущості набуває залучення учнів до творчої діяльності, створення необхідних умов для формува</w:t>
      </w:r>
      <w:r w:rsidRPr="00A50610">
        <w:rPr>
          <w:sz w:val="24"/>
        </w:rPr>
        <w:t>ння творчої активності школярів)</w:t>
      </w:r>
      <w:r w:rsidRPr="00A50610">
        <w:rPr>
          <w:sz w:val="24"/>
        </w:rPr>
        <w:t xml:space="preserve">; </w:t>
      </w:r>
    </w:p>
    <w:p w:rsidR="00A50610" w:rsidRPr="00A50610" w:rsidRDefault="00A50610" w:rsidP="00A50610">
      <w:pPr>
        <w:pStyle w:val="a7"/>
        <w:numPr>
          <w:ilvl w:val="0"/>
          <w:numId w:val="3"/>
        </w:numPr>
        <w:spacing w:line="240" w:lineRule="auto"/>
        <w:rPr>
          <w:sz w:val="24"/>
        </w:rPr>
      </w:pPr>
      <w:r w:rsidRPr="00A50610">
        <w:rPr>
          <w:sz w:val="24"/>
        </w:rPr>
        <w:t>формування теоретичного, творчого та модульно-рефлексивного мислення учнів.</w:t>
      </w:r>
    </w:p>
    <w:p w:rsidR="00A50610" w:rsidRPr="00A50610" w:rsidRDefault="00A50610" w:rsidP="00C17A77">
      <w:pPr>
        <w:pStyle w:val="a7"/>
        <w:spacing w:line="240" w:lineRule="auto"/>
        <w:ind w:firstLine="567"/>
        <w:rPr>
          <w:sz w:val="24"/>
          <w:lang w:val="ru-RU"/>
        </w:rPr>
      </w:pPr>
    </w:p>
    <w:p w:rsidR="008A2F51" w:rsidRPr="0097599A" w:rsidRDefault="008A2F51" w:rsidP="004F3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Отже, використання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мультимедіа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стимулює в учнів творчу активність, реалізуючи такі компоненти: мотиваційний (стимулювання підвищення емоційності, зміцнення сенсорної чутливості, розвитку, уяви, фантазії); пізнав</w:t>
      </w:r>
      <w:r w:rsidR="00C60D14"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альний (інформаційний</w:t>
      </w: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); ментальний (неповторність, індивідуальність); практичний (уміння, навички, самостійна творча діяльність). Все це сприятиме формуванню і розвитку творчої активності особистості, яка є справжнім творцем історії, оскільки весь шлях, пройдений людством, – це безперервний процес творіння. </w:t>
      </w:r>
    </w:p>
    <w:p w:rsidR="003A21BF" w:rsidRPr="0097599A" w:rsidRDefault="003A21BF" w:rsidP="005C414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599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Література</w:t>
      </w:r>
    </w:p>
    <w:p w:rsidR="00325C64" w:rsidRPr="0097599A" w:rsidRDefault="00325C64" w:rsidP="004F3B5C">
      <w:pPr>
        <w:pStyle w:val="a5"/>
        <w:numPr>
          <w:ilvl w:val="0"/>
          <w:numId w:val="4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Савченко О.В. Школа має навчати творчості// Педагогічний вісник. – 2011. - №2. – с.37 – 39.</w:t>
      </w:r>
    </w:p>
    <w:p w:rsidR="00BE2991" w:rsidRPr="0097599A" w:rsidRDefault="00BE2991" w:rsidP="004F3B5C">
      <w:pPr>
        <w:pStyle w:val="a5"/>
        <w:numPr>
          <w:ilvl w:val="0"/>
          <w:numId w:val="4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Всемирный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доклад по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образованию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1998 г.: Учителя,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педагогическая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деятельность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новые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технологии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ЮНЕСКО. – Париж : ЮНЕСКО, 1998. – 175 с.</w:t>
      </w:r>
    </w:p>
    <w:p w:rsidR="00BE2991" w:rsidRPr="0097599A" w:rsidRDefault="00BE2991" w:rsidP="004F3B5C">
      <w:pPr>
        <w:pStyle w:val="a5"/>
        <w:numPr>
          <w:ilvl w:val="0"/>
          <w:numId w:val="4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Основи нових інформаційних технологій навчання: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посіб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для вчителів / за ред. Ю. І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Машбиця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– К. : ІЗМН, 1997. – 264 с.</w:t>
      </w:r>
    </w:p>
    <w:p w:rsidR="00A36BAA" w:rsidRPr="0097599A" w:rsidRDefault="00A36BAA" w:rsidP="004F3B5C">
      <w:pPr>
        <w:pStyle w:val="a5"/>
        <w:numPr>
          <w:ilvl w:val="0"/>
          <w:numId w:val="4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Костюк Г. С. Психологія програмованого навчання / Г. С. Костюк. – К: Радянська школа, 1973. – 123 с</w:t>
      </w:r>
    </w:p>
    <w:p w:rsidR="00A36BAA" w:rsidRPr="0097599A" w:rsidRDefault="00A36BAA" w:rsidP="004F3B5C">
      <w:pPr>
        <w:pStyle w:val="a5"/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A21BF" w:rsidRPr="0097599A" w:rsidRDefault="003A21BF" w:rsidP="004F3B5C">
      <w:pPr>
        <w:pStyle w:val="a5"/>
        <w:numPr>
          <w:ilvl w:val="0"/>
          <w:numId w:val="4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Гонтаровська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 Організація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особистісно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орієнтованого виховання учнів в інноваційному освітньому середовищі / Наталія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Гонтаровська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// Директор школи, ліцею, гімназії. – 2006. – № 4. – С. 58−63.</w:t>
      </w:r>
    </w:p>
    <w:p w:rsidR="003A21BF" w:rsidRPr="0097599A" w:rsidRDefault="003A21BF" w:rsidP="004F3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Основи нових інформаційних технологій навчання: Посібник для вчителів/Авторська колегія за ред. Ю. І.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Машбиця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– К.: ІЗМН, 2010. – 217с.</w:t>
      </w:r>
    </w:p>
    <w:p w:rsidR="003A21BF" w:rsidRPr="0097599A" w:rsidRDefault="003A21BF" w:rsidP="004F3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Котельникова В. И.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Компьютерные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технологи в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преподавании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дисциплін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общетехнической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підготовки: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Материалы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междунар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науч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-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практ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Конф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МГПУ, 4-5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февр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2003 г. – М.: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Эслан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A21BF" w:rsidRPr="0097599A" w:rsidRDefault="003A21BF" w:rsidP="004F3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Гнатюк Д. Т Інформаційні технології - перепустка до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майбут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.: Інформаційні технології в школі // Директор школи. - 2003. - №47. - С. 15-16.</w:t>
      </w:r>
    </w:p>
    <w:p w:rsidR="003A21BF" w:rsidRPr="0097599A" w:rsidRDefault="003A21BF" w:rsidP="004F3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Белкин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Е. Л.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Технические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средства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обучения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/Е. Л.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Белкин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В. В. Карпов, П. И. </w:t>
      </w:r>
      <w:proofErr w:type="spellStart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Харанаш</w:t>
      </w:r>
      <w:proofErr w:type="spellEnd"/>
      <w:r w:rsidRPr="0097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— Ярославль. 2007. - 111 с.</w:t>
      </w:r>
    </w:p>
    <w:p w:rsidR="0055284C" w:rsidRPr="0097599A" w:rsidRDefault="0055284C" w:rsidP="004F3B5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55284C" w:rsidRPr="0097599A" w:rsidSect="004F3B5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78" w:rsidRDefault="00C75B78" w:rsidP="006440E4">
      <w:pPr>
        <w:spacing w:after="0" w:line="240" w:lineRule="auto"/>
      </w:pPr>
      <w:r>
        <w:separator/>
      </w:r>
    </w:p>
  </w:endnote>
  <w:endnote w:type="continuationSeparator" w:id="0">
    <w:p w:rsidR="00C75B78" w:rsidRDefault="00C75B78" w:rsidP="006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78" w:rsidRDefault="00C75B78" w:rsidP="006440E4">
      <w:pPr>
        <w:spacing w:after="0" w:line="240" w:lineRule="auto"/>
      </w:pPr>
      <w:r>
        <w:separator/>
      </w:r>
    </w:p>
  </w:footnote>
  <w:footnote w:type="continuationSeparator" w:id="0">
    <w:p w:rsidR="00C75B78" w:rsidRDefault="00C75B78" w:rsidP="0064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2A1"/>
    <w:multiLevelType w:val="multilevel"/>
    <w:tmpl w:val="23B6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13441"/>
    <w:multiLevelType w:val="multilevel"/>
    <w:tmpl w:val="A0EA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604"/>
    <w:multiLevelType w:val="multilevel"/>
    <w:tmpl w:val="537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80462"/>
    <w:multiLevelType w:val="multilevel"/>
    <w:tmpl w:val="AF18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A20BC"/>
    <w:multiLevelType w:val="hybridMultilevel"/>
    <w:tmpl w:val="F52ACBD8"/>
    <w:lvl w:ilvl="0" w:tplc="0666D1FC">
      <w:numFmt w:val="bullet"/>
      <w:lvlText w:val="-"/>
      <w:lvlJc w:val="left"/>
      <w:pPr>
        <w:tabs>
          <w:tab w:val="num" w:pos="1445"/>
        </w:tabs>
        <w:ind w:left="1445" w:hanging="360"/>
      </w:p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684038F8"/>
    <w:multiLevelType w:val="multilevel"/>
    <w:tmpl w:val="959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01B"/>
    <w:multiLevelType w:val="hybridMultilevel"/>
    <w:tmpl w:val="355E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3E74"/>
    <w:multiLevelType w:val="hybridMultilevel"/>
    <w:tmpl w:val="9972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7"/>
    <w:rsid w:val="00145BB2"/>
    <w:rsid w:val="00175902"/>
    <w:rsid w:val="002106AD"/>
    <w:rsid w:val="002456A6"/>
    <w:rsid w:val="002855E7"/>
    <w:rsid w:val="00325775"/>
    <w:rsid w:val="00325C64"/>
    <w:rsid w:val="003A21BF"/>
    <w:rsid w:val="00480DB9"/>
    <w:rsid w:val="004F3B5C"/>
    <w:rsid w:val="00522967"/>
    <w:rsid w:val="0055284C"/>
    <w:rsid w:val="005B4082"/>
    <w:rsid w:val="005C3E05"/>
    <w:rsid w:val="005C4147"/>
    <w:rsid w:val="005E1ED7"/>
    <w:rsid w:val="006440E4"/>
    <w:rsid w:val="0068089A"/>
    <w:rsid w:val="00696CC0"/>
    <w:rsid w:val="006D6810"/>
    <w:rsid w:val="00737EF2"/>
    <w:rsid w:val="008A2F51"/>
    <w:rsid w:val="008E66C2"/>
    <w:rsid w:val="009002C0"/>
    <w:rsid w:val="009441AC"/>
    <w:rsid w:val="0097599A"/>
    <w:rsid w:val="00A36BAA"/>
    <w:rsid w:val="00A50610"/>
    <w:rsid w:val="00B6681B"/>
    <w:rsid w:val="00BE2991"/>
    <w:rsid w:val="00C17A77"/>
    <w:rsid w:val="00C37771"/>
    <w:rsid w:val="00C60D14"/>
    <w:rsid w:val="00C65C1B"/>
    <w:rsid w:val="00C75B78"/>
    <w:rsid w:val="00C95992"/>
    <w:rsid w:val="00D13E1C"/>
    <w:rsid w:val="00D2359E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6C2"/>
    <w:rPr>
      <w:b/>
      <w:bCs/>
    </w:rPr>
  </w:style>
  <w:style w:type="paragraph" w:styleId="a4">
    <w:name w:val="No Spacing"/>
    <w:uiPriority w:val="1"/>
    <w:qFormat/>
    <w:rsid w:val="00C3777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235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284C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8A2F51"/>
    <w:pPr>
      <w:spacing w:after="0" w:line="36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A2F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0E4"/>
  </w:style>
  <w:style w:type="paragraph" w:styleId="ab">
    <w:name w:val="footer"/>
    <w:basedOn w:val="a"/>
    <w:link w:val="ac"/>
    <w:uiPriority w:val="99"/>
    <w:unhideWhenUsed/>
    <w:rsid w:val="006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0E4"/>
  </w:style>
  <w:style w:type="paragraph" w:styleId="ad">
    <w:name w:val="Normal (Web)"/>
    <w:basedOn w:val="a"/>
    <w:uiPriority w:val="99"/>
    <w:semiHidden/>
    <w:unhideWhenUsed/>
    <w:rsid w:val="0097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6C2"/>
    <w:rPr>
      <w:b/>
      <w:bCs/>
    </w:rPr>
  </w:style>
  <w:style w:type="paragraph" w:styleId="a4">
    <w:name w:val="No Spacing"/>
    <w:uiPriority w:val="1"/>
    <w:qFormat/>
    <w:rsid w:val="00C3777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235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284C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8A2F51"/>
    <w:pPr>
      <w:spacing w:after="0" w:line="36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A2F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0E4"/>
  </w:style>
  <w:style w:type="paragraph" w:styleId="ab">
    <w:name w:val="footer"/>
    <w:basedOn w:val="a"/>
    <w:link w:val="ac"/>
    <w:uiPriority w:val="99"/>
    <w:unhideWhenUsed/>
    <w:rsid w:val="006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0E4"/>
  </w:style>
  <w:style w:type="paragraph" w:styleId="ad">
    <w:name w:val="Normal (Web)"/>
    <w:basedOn w:val="a"/>
    <w:uiPriority w:val="99"/>
    <w:semiHidden/>
    <w:unhideWhenUsed/>
    <w:rsid w:val="0097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2017-11-19T19:57:00Z</dcterms:created>
  <dcterms:modified xsi:type="dcterms:W3CDTF">2017-12-05T14:36:00Z</dcterms:modified>
</cp:coreProperties>
</file>